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049AE" w:rsidRDefault="00C011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 importancia de reforzar el consumo de colágeno, vitaminas C y D en medio de la pandemia </w:t>
      </w:r>
    </w:p>
    <w:p w14:paraId="00000002" w14:textId="77777777" w:rsidR="00A049AE" w:rsidRDefault="00A049AE">
      <w:pPr>
        <w:jc w:val="center"/>
        <w:rPr>
          <w:b/>
          <w:sz w:val="28"/>
          <w:szCs w:val="28"/>
        </w:rPr>
      </w:pPr>
    </w:p>
    <w:p w14:paraId="00000003" w14:textId="77777777" w:rsidR="00A049AE" w:rsidRDefault="00C0114C" w:rsidP="00C0114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Después de los 30 el cuerpo deja de producir colágeno esencial para el buen funcionamiento de las articulaciones. </w:t>
      </w:r>
    </w:p>
    <w:p w14:paraId="00000004" w14:textId="77777777" w:rsidR="00A049AE" w:rsidRDefault="00C0114C" w:rsidP="00C0114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Toda persona mayor de esa edad o que realice algún tipo de actividad física o deporte, debe incluir en su dieta estos componentes para evitar daños osteomusculares. </w:t>
      </w:r>
    </w:p>
    <w:p w14:paraId="00000005" w14:textId="77777777" w:rsidR="00A049AE" w:rsidRDefault="00C0114C" w:rsidP="00C0114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Durante el confinamiento, las personas han presentado deficiencias en vitamina C y D dado </w:t>
      </w:r>
      <w:r>
        <w:rPr>
          <w:sz w:val="24"/>
          <w:szCs w:val="24"/>
        </w:rPr>
        <w:t>a la poca exposición a la luz solar.</w:t>
      </w:r>
    </w:p>
    <w:p w14:paraId="00000006" w14:textId="77777777" w:rsidR="00A049AE" w:rsidRDefault="00A049AE">
      <w:pPr>
        <w:jc w:val="both"/>
        <w:rPr>
          <w:sz w:val="24"/>
          <w:szCs w:val="24"/>
        </w:rPr>
      </w:pPr>
    </w:p>
    <w:p w14:paraId="00000007" w14:textId="77777777" w:rsidR="00A049AE" w:rsidRDefault="00C0114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Bogotá, octubre 2020</w:t>
      </w:r>
      <w:r>
        <w:rPr>
          <w:sz w:val="24"/>
          <w:szCs w:val="24"/>
        </w:rPr>
        <w:t>. Distintos estudios demuestran que después de los 30 años, se inicia el proceso de envejecimiento humano, en donde ya no somos capaces de producir la cantidad necesaria de colágeno y vitaminas para</w:t>
      </w:r>
      <w:r>
        <w:rPr>
          <w:sz w:val="24"/>
          <w:szCs w:val="24"/>
        </w:rPr>
        <w:t xml:space="preserve"> mantener nuestra estructura ósea y articular en buena forma. Por lo tanto, los aminoácidos que los componen deben ser ingeridos en la dieta en cantidad suficiente para compensar esta disminución. </w:t>
      </w:r>
    </w:p>
    <w:p w14:paraId="00000008" w14:textId="77777777" w:rsidR="00A049AE" w:rsidRDefault="00A049AE">
      <w:pPr>
        <w:jc w:val="both"/>
        <w:rPr>
          <w:sz w:val="24"/>
          <w:szCs w:val="24"/>
        </w:rPr>
      </w:pPr>
      <w:bookmarkStart w:id="0" w:name="_gjdgxs" w:colFirst="0" w:colLast="0"/>
      <w:bookmarkEnd w:id="0"/>
    </w:p>
    <w:p w14:paraId="00000009" w14:textId="77777777" w:rsidR="00A049AE" w:rsidRDefault="00C0114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¿Qué son estos componentes?</w:t>
      </w:r>
    </w:p>
    <w:p w14:paraId="0000000A" w14:textId="77777777" w:rsidR="00A049AE" w:rsidRDefault="00A049AE">
      <w:pPr>
        <w:jc w:val="both"/>
        <w:rPr>
          <w:sz w:val="24"/>
          <w:szCs w:val="24"/>
        </w:rPr>
      </w:pPr>
    </w:p>
    <w:p w14:paraId="0000000B" w14:textId="77777777" w:rsidR="00A049AE" w:rsidRDefault="00C011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colágeno es una proteína </w:t>
      </w:r>
      <w:r>
        <w:rPr>
          <w:sz w:val="24"/>
          <w:szCs w:val="24"/>
        </w:rPr>
        <w:t xml:space="preserve">estructural en el cuerpo, que se compone de 3 aminoácidos glicina, prolina e </w:t>
      </w:r>
      <w:proofErr w:type="spellStart"/>
      <w:r>
        <w:rPr>
          <w:sz w:val="24"/>
          <w:szCs w:val="24"/>
        </w:rPr>
        <w:t>hidroxiprolina</w:t>
      </w:r>
      <w:proofErr w:type="spellEnd"/>
      <w:r>
        <w:rPr>
          <w:sz w:val="24"/>
          <w:szCs w:val="24"/>
        </w:rPr>
        <w:t>. Es la proteína que da sustento a la piel, huesos y articulaciones. Para mejorar la síntesis de colágeno de nuestro cuerpo lo ideal es consumir cantidades suficient</w:t>
      </w:r>
      <w:r>
        <w:rPr>
          <w:sz w:val="24"/>
          <w:szCs w:val="24"/>
        </w:rPr>
        <w:t xml:space="preserve">es de estos tres aminoácidos. Para facilitar su absorción y asimilación por parte del cuerpo, el colágeno se modifica y se convierte en hidrolizado, para que de esta manera se logre un efecto realmente </w:t>
      </w:r>
      <w:proofErr w:type="spellStart"/>
      <w:r>
        <w:rPr>
          <w:sz w:val="24"/>
          <w:szCs w:val="24"/>
        </w:rPr>
        <w:t>nutracéutico</w:t>
      </w:r>
      <w:proofErr w:type="spellEnd"/>
      <w:r>
        <w:rPr>
          <w:sz w:val="24"/>
          <w:szCs w:val="24"/>
        </w:rPr>
        <w:t xml:space="preserve">. </w:t>
      </w:r>
    </w:p>
    <w:p w14:paraId="0000000C" w14:textId="77777777" w:rsidR="00A049AE" w:rsidRDefault="00A049AE">
      <w:pPr>
        <w:jc w:val="both"/>
        <w:rPr>
          <w:sz w:val="24"/>
          <w:szCs w:val="24"/>
        </w:rPr>
      </w:pPr>
    </w:p>
    <w:p w14:paraId="0000000D" w14:textId="77777777" w:rsidR="00A049AE" w:rsidRDefault="00C0114C">
      <w:pPr>
        <w:jc w:val="both"/>
        <w:rPr>
          <w:sz w:val="24"/>
          <w:szCs w:val="24"/>
        </w:rPr>
      </w:pPr>
      <w:r>
        <w:rPr>
          <w:sz w:val="24"/>
          <w:szCs w:val="24"/>
        </w:rPr>
        <w:t>Así mismo, la vitamina C es un nutrien</w:t>
      </w:r>
      <w:r>
        <w:rPr>
          <w:sz w:val="24"/>
          <w:szCs w:val="24"/>
        </w:rPr>
        <w:t>te esencial para el funcionamiento del cuerpo y como todas las vitaminas debe ser ingerida porque no se produce internamente. En el caso de la salud osteoarticular, esta vitamina es muy importante porque tiene efecto antioxidante y además facilita la sínte</w:t>
      </w:r>
      <w:r>
        <w:rPr>
          <w:sz w:val="24"/>
          <w:szCs w:val="24"/>
        </w:rPr>
        <w:t xml:space="preserve">sis de nuestro propio colágeno. </w:t>
      </w:r>
    </w:p>
    <w:p w14:paraId="0000000E" w14:textId="77777777" w:rsidR="00A049AE" w:rsidRDefault="00A049AE">
      <w:pPr>
        <w:jc w:val="both"/>
        <w:rPr>
          <w:sz w:val="24"/>
          <w:szCs w:val="24"/>
        </w:rPr>
      </w:pPr>
    </w:p>
    <w:p w14:paraId="0000000F" w14:textId="77777777" w:rsidR="00A049AE" w:rsidRDefault="00C0114C">
      <w:pPr>
        <w:jc w:val="both"/>
        <w:rPr>
          <w:sz w:val="24"/>
          <w:szCs w:val="24"/>
        </w:rPr>
      </w:pPr>
      <w:r>
        <w:rPr>
          <w:sz w:val="24"/>
          <w:szCs w:val="24"/>
        </w:rPr>
        <w:t>Por otro lado, la vitamina D es una verdadera hormona que actúa en toda la economía corporal. Su principal papel es facilitar la absorción de calcio a nivel intestinal, mejorando así la salud ósea. Adicionalmente actúa a n</w:t>
      </w:r>
      <w:r>
        <w:rPr>
          <w:sz w:val="24"/>
          <w:szCs w:val="24"/>
        </w:rPr>
        <w:t>ivel muscular aumentando la capacidad de respuesta. Distintos estudios han demostrado efectos en reducción de las cifras de presión arterial, y reducción de mortalidad de todas las causas. Sin embargo, durante el confinamiento, los niveles de esta vitamina</w:t>
      </w:r>
      <w:r>
        <w:rPr>
          <w:sz w:val="24"/>
          <w:szCs w:val="24"/>
        </w:rPr>
        <w:t xml:space="preserve"> han disminuido a nivel general dado a la poca exposición de las personas a la luz solar. Por ese motivo, es de vital importancia incluirla en la dieta para tener una buena salud ósea y muscular.</w:t>
      </w:r>
    </w:p>
    <w:p w14:paraId="00000010" w14:textId="77777777" w:rsidR="00A049AE" w:rsidRDefault="00A049AE">
      <w:pPr>
        <w:jc w:val="both"/>
        <w:rPr>
          <w:sz w:val="24"/>
          <w:szCs w:val="24"/>
        </w:rPr>
      </w:pPr>
    </w:p>
    <w:p w14:paraId="00000011" w14:textId="77777777" w:rsidR="00A049AE" w:rsidRDefault="00C0114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Causas de la disminución de estos componentes</w:t>
      </w:r>
    </w:p>
    <w:p w14:paraId="00000012" w14:textId="77777777" w:rsidR="00A049AE" w:rsidRDefault="00A049AE">
      <w:pPr>
        <w:jc w:val="both"/>
        <w:rPr>
          <w:sz w:val="24"/>
          <w:szCs w:val="24"/>
        </w:rPr>
      </w:pPr>
    </w:p>
    <w:p w14:paraId="00000013" w14:textId="77777777" w:rsidR="00A049AE" w:rsidRDefault="00C0114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principal</w:t>
      </w:r>
      <w:r>
        <w:rPr>
          <w:sz w:val="24"/>
          <w:szCs w:val="24"/>
        </w:rPr>
        <w:t xml:space="preserve"> causa es el envejecimiento natural del cuerpo.</w:t>
      </w:r>
    </w:p>
    <w:p w14:paraId="00000014" w14:textId="77777777" w:rsidR="00A049AE" w:rsidRDefault="00C0114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Mala alimentación baja en proteína.</w:t>
      </w:r>
    </w:p>
    <w:p w14:paraId="00000015" w14:textId="77777777" w:rsidR="00A049AE" w:rsidRDefault="00C0114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Alimentación baja en ingesta de frutas y vegetales.</w:t>
      </w:r>
    </w:p>
    <w:p w14:paraId="00000016" w14:textId="77777777" w:rsidR="00A049AE" w:rsidRDefault="00C0114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Una muy baja exposición solar.</w:t>
      </w:r>
    </w:p>
    <w:p w14:paraId="00000017" w14:textId="77777777" w:rsidR="00A049AE" w:rsidRDefault="00A049AE">
      <w:pPr>
        <w:jc w:val="both"/>
        <w:rPr>
          <w:sz w:val="24"/>
          <w:szCs w:val="24"/>
        </w:rPr>
      </w:pPr>
    </w:p>
    <w:p w14:paraId="00000018" w14:textId="77777777" w:rsidR="00A049AE" w:rsidRDefault="00C011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el mercado colombiano existe el suplemento </w:t>
      </w:r>
      <w:proofErr w:type="spellStart"/>
      <w:r>
        <w:rPr>
          <w:sz w:val="24"/>
          <w:szCs w:val="24"/>
        </w:rPr>
        <w:t>Nutrigel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Advance</w:t>
      </w:r>
      <w:proofErr w:type="spellEnd"/>
      <w:r>
        <w:rPr>
          <w:sz w:val="24"/>
          <w:szCs w:val="24"/>
        </w:rPr>
        <w:t>®, el único que contiene e</w:t>
      </w:r>
      <w:r>
        <w:rPr>
          <w:sz w:val="24"/>
          <w:szCs w:val="24"/>
        </w:rPr>
        <w:t xml:space="preserve">stos tres elementos, “un </w:t>
      </w:r>
      <w:proofErr w:type="spellStart"/>
      <w:r>
        <w:rPr>
          <w:sz w:val="24"/>
          <w:szCs w:val="24"/>
        </w:rPr>
        <w:t>nutracéutico</w:t>
      </w:r>
      <w:proofErr w:type="spellEnd"/>
      <w:r>
        <w:rPr>
          <w:sz w:val="24"/>
          <w:szCs w:val="24"/>
        </w:rPr>
        <w:t xml:space="preserve"> con efectividad comprobada en mejoría de patologías </w:t>
      </w:r>
      <w:proofErr w:type="spellStart"/>
      <w:r>
        <w:rPr>
          <w:sz w:val="24"/>
          <w:szCs w:val="24"/>
        </w:rPr>
        <w:t>osteoarticulares</w:t>
      </w:r>
      <w:proofErr w:type="spellEnd"/>
      <w:r>
        <w:rPr>
          <w:sz w:val="24"/>
          <w:szCs w:val="24"/>
        </w:rPr>
        <w:t xml:space="preserve"> con estudios clínicos serios a nivel mundial”, Asegura Oscar Rosero, Médico Endocrinólogo.</w:t>
      </w:r>
    </w:p>
    <w:p w14:paraId="00000019" w14:textId="77777777" w:rsidR="00A049AE" w:rsidRDefault="00A049AE">
      <w:pPr>
        <w:jc w:val="both"/>
        <w:rPr>
          <w:sz w:val="24"/>
          <w:szCs w:val="24"/>
        </w:rPr>
      </w:pPr>
    </w:p>
    <w:p w14:paraId="0000001A" w14:textId="77777777" w:rsidR="00A049AE" w:rsidRDefault="00C0114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 deportistas</w:t>
      </w:r>
    </w:p>
    <w:p w14:paraId="0000001B" w14:textId="77777777" w:rsidR="00A049AE" w:rsidRDefault="00A049AE">
      <w:pPr>
        <w:jc w:val="both"/>
        <w:rPr>
          <w:sz w:val="24"/>
          <w:szCs w:val="24"/>
        </w:rPr>
      </w:pPr>
    </w:p>
    <w:p w14:paraId="0000001C" w14:textId="77777777" w:rsidR="00A049AE" w:rsidRDefault="00C011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actividad física suele generar sobrecarga y desgaste articular que se traduce en dolor y molestias a la hora de entrenar. El déficit de vitamina D produce debilidad muscular que limita el rendimiento en la práctica deportiva. Igualmente, al no tener un </w:t>
      </w:r>
      <w:r>
        <w:rPr>
          <w:sz w:val="24"/>
          <w:szCs w:val="24"/>
        </w:rPr>
        <w:t>adecuado aporte de colágeno, vitamina C y vitamina D, se tendrá un mayor desgaste articular con dolor y molestias articulares y hacen que el proceso de recuperación muscular no sea el adecuado.</w:t>
      </w:r>
    </w:p>
    <w:p w14:paraId="0000001D" w14:textId="77777777" w:rsidR="00A049AE" w:rsidRDefault="00A049AE">
      <w:pPr>
        <w:jc w:val="both"/>
        <w:rPr>
          <w:sz w:val="24"/>
          <w:szCs w:val="24"/>
        </w:rPr>
      </w:pPr>
    </w:p>
    <w:p w14:paraId="0000001E" w14:textId="77777777" w:rsidR="00A049AE" w:rsidRDefault="00C0114C">
      <w:pPr>
        <w:jc w:val="both"/>
        <w:rPr>
          <w:sz w:val="24"/>
          <w:szCs w:val="24"/>
        </w:rPr>
      </w:pPr>
      <w:r>
        <w:rPr>
          <w:sz w:val="24"/>
          <w:szCs w:val="24"/>
        </w:rPr>
        <w:t>“Cualquier persona mayor de edad que practique cualquier depo</w:t>
      </w:r>
      <w:r>
        <w:rPr>
          <w:sz w:val="24"/>
          <w:szCs w:val="24"/>
        </w:rPr>
        <w:t>rte debe tomar suplencia de colágeno para prevenir el daño articular. Cabe aclarar que el colágeno es un alimento, no es un medicamento”, explica Oscar Rosero, Médico Endocrinólogo.</w:t>
      </w:r>
    </w:p>
    <w:p w14:paraId="0000001F" w14:textId="77777777" w:rsidR="00A049AE" w:rsidRDefault="00A049AE">
      <w:pPr>
        <w:jc w:val="both"/>
        <w:rPr>
          <w:sz w:val="24"/>
          <w:szCs w:val="24"/>
        </w:rPr>
      </w:pPr>
    </w:p>
    <w:p w14:paraId="00000020" w14:textId="77777777" w:rsidR="00A049AE" w:rsidRDefault="00C0114C">
      <w:pPr>
        <w:rPr>
          <w:b/>
          <w:sz w:val="24"/>
          <w:szCs w:val="24"/>
        </w:rPr>
      </w:pPr>
      <w:r>
        <w:rPr>
          <w:b/>
          <w:sz w:val="24"/>
          <w:szCs w:val="24"/>
        </w:rPr>
        <w:t>Redes</w:t>
      </w:r>
    </w:p>
    <w:p w14:paraId="00000021" w14:textId="77777777" w:rsidR="00A049AE" w:rsidRDefault="00A049AE">
      <w:pPr>
        <w:rPr>
          <w:b/>
          <w:sz w:val="24"/>
          <w:szCs w:val="24"/>
        </w:rPr>
      </w:pPr>
    </w:p>
    <w:p w14:paraId="00000022" w14:textId="77777777" w:rsidR="00A049AE" w:rsidRDefault="00C0114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Pagina</w:t>
      </w:r>
      <w:proofErr w:type="spellEnd"/>
      <w:r>
        <w:rPr>
          <w:sz w:val="24"/>
          <w:szCs w:val="24"/>
        </w:rPr>
        <w:t xml:space="preserve"> Web: </w:t>
      </w:r>
      <w:hyperlink r:id="rId5">
        <w:r>
          <w:rPr>
            <w:color w:val="1155CC"/>
            <w:sz w:val="24"/>
            <w:szCs w:val="24"/>
            <w:u w:val="single"/>
          </w:rPr>
          <w:t>h</w:t>
        </w:r>
        <w:r>
          <w:rPr>
            <w:color w:val="1155CC"/>
            <w:sz w:val="24"/>
            <w:szCs w:val="24"/>
            <w:u w:val="single"/>
          </w:rPr>
          <w:t>ttps://linktr.ee/nutrigelOficial</w:t>
        </w:r>
      </w:hyperlink>
    </w:p>
    <w:p w14:paraId="00000023" w14:textId="77777777" w:rsidR="00A049AE" w:rsidRDefault="00C0114C">
      <w:pPr>
        <w:rPr>
          <w:sz w:val="24"/>
          <w:szCs w:val="24"/>
        </w:rPr>
      </w:pPr>
      <w:r>
        <w:rPr>
          <w:sz w:val="24"/>
          <w:szCs w:val="24"/>
        </w:rPr>
        <w:t>Facebook: @</w:t>
      </w:r>
      <w:proofErr w:type="spellStart"/>
      <w:r>
        <w:rPr>
          <w:sz w:val="24"/>
          <w:szCs w:val="24"/>
        </w:rPr>
        <w:t>Nutrigeloficial</w:t>
      </w:r>
      <w:proofErr w:type="spellEnd"/>
    </w:p>
    <w:p w14:paraId="00000024" w14:textId="77777777" w:rsidR="00A049AE" w:rsidRDefault="00C0114C">
      <w:pPr>
        <w:rPr>
          <w:sz w:val="24"/>
          <w:szCs w:val="24"/>
        </w:rPr>
      </w:pPr>
      <w:r>
        <w:rPr>
          <w:sz w:val="24"/>
          <w:szCs w:val="24"/>
        </w:rPr>
        <w:t>Instagram: @</w:t>
      </w:r>
      <w:proofErr w:type="spellStart"/>
      <w:r>
        <w:rPr>
          <w:sz w:val="24"/>
          <w:szCs w:val="24"/>
        </w:rPr>
        <w:t>Nutrigeloficial</w:t>
      </w:r>
      <w:proofErr w:type="spellEnd"/>
    </w:p>
    <w:p w14:paraId="00000025" w14:textId="77777777" w:rsidR="00A049AE" w:rsidRDefault="00A049AE">
      <w:pPr>
        <w:rPr>
          <w:sz w:val="24"/>
          <w:szCs w:val="24"/>
        </w:rPr>
      </w:pPr>
    </w:p>
    <w:p w14:paraId="00000026" w14:textId="77777777" w:rsidR="00A049AE" w:rsidRDefault="00A049AE">
      <w:pPr>
        <w:rPr>
          <w:sz w:val="24"/>
          <w:szCs w:val="24"/>
        </w:rPr>
      </w:pPr>
    </w:p>
    <w:p w14:paraId="00000027" w14:textId="77777777" w:rsidR="00A049AE" w:rsidRDefault="00A049AE">
      <w:pPr>
        <w:rPr>
          <w:sz w:val="24"/>
          <w:szCs w:val="24"/>
        </w:rPr>
      </w:pPr>
      <w:bookmarkStart w:id="1" w:name="_GoBack"/>
      <w:bookmarkEnd w:id="1"/>
    </w:p>
    <w:p w14:paraId="571A1E11" w14:textId="77777777" w:rsidR="00C0114C" w:rsidRPr="00C0114C" w:rsidRDefault="00C0114C" w:rsidP="00C0114C">
      <w:pPr>
        <w:jc w:val="both"/>
        <w:rPr>
          <w:b/>
          <w:sz w:val="24"/>
          <w:lang w:val="es-ES"/>
        </w:rPr>
      </w:pPr>
      <w:r w:rsidRPr="00C0114C">
        <w:rPr>
          <w:b/>
          <w:sz w:val="24"/>
          <w:lang w:val="es-ES"/>
        </w:rPr>
        <w:t xml:space="preserve">Prensa: </w:t>
      </w:r>
    </w:p>
    <w:p w14:paraId="20005C5A" w14:textId="77777777" w:rsidR="00C0114C" w:rsidRPr="00C0114C" w:rsidRDefault="00C0114C" w:rsidP="00C0114C">
      <w:pPr>
        <w:jc w:val="both"/>
        <w:rPr>
          <w:sz w:val="24"/>
          <w:lang w:val="es-ES"/>
        </w:rPr>
      </w:pPr>
    </w:p>
    <w:p w14:paraId="48E3AAEF" w14:textId="77777777" w:rsidR="00C0114C" w:rsidRPr="00C0114C" w:rsidRDefault="00C0114C" w:rsidP="00C0114C">
      <w:pPr>
        <w:rPr>
          <w:sz w:val="24"/>
          <w:lang w:val="es-CO"/>
        </w:rPr>
      </w:pPr>
      <w:r w:rsidRPr="00C0114C">
        <w:rPr>
          <w:sz w:val="24"/>
        </w:rPr>
        <w:t>Daniela Bonilla</w:t>
      </w:r>
    </w:p>
    <w:p w14:paraId="61215C2D" w14:textId="77777777" w:rsidR="00C0114C" w:rsidRPr="00C0114C" w:rsidRDefault="00C0114C" w:rsidP="00C0114C">
      <w:pPr>
        <w:rPr>
          <w:sz w:val="24"/>
        </w:rPr>
      </w:pPr>
      <w:r w:rsidRPr="00C0114C">
        <w:rPr>
          <w:color w:val="1155CC"/>
          <w:sz w:val="24"/>
          <w:u w:val="single"/>
        </w:rPr>
        <w:t>danielabonilla.periodista@gmail.com</w:t>
      </w:r>
    </w:p>
    <w:p w14:paraId="57DA23E1" w14:textId="77777777" w:rsidR="00C0114C" w:rsidRPr="00C0114C" w:rsidRDefault="00C0114C" w:rsidP="00C0114C">
      <w:pPr>
        <w:rPr>
          <w:sz w:val="24"/>
        </w:rPr>
      </w:pPr>
      <w:r w:rsidRPr="00C0114C">
        <w:rPr>
          <w:sz w:val="24"/>
        </w:rPr>
        <w:t>3007343298</w:t>
      </w:r>
    </w:p>
    <w:p w14:paraId="0000002D" w14:textId="1C251EC5" w:rsidR="00A049AE" w:rsidRDefault="00A049AE" w:rsidP="00C0114C">
      <w:pPr>
        <w:rPr>
          <w:sz w:val="24"/>
          <w:szCs w:val="24"/>
        </w:rPr>
      </w:pPr>
    </w:p>
    <w:sectPr w:rsidR="00A049A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86C05"/>
    <w:multiLevelType w:val="multilevel"/>
    <w:tmpl w:val="95EA9B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A0B69B9"/>
    <w:multiLevelType w:val="multilevel"/>
    <w:tmpl w:val="6AA0D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AE"/>
    <w:rsid w:val="00A049AE"/>
    <w:rsid w:val="00C0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2D388-E1B5-4BBF-92B8-B32A7594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ktr.ee/nutrigelOfici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Alejandra Bonilla</cp:lastModifiedBy>
  <cp:revision>2</cp:revision>
  <dcterms:created xsi:type="dcterms:W3CDTF">2021-02-19T19:18:00Z</dcterms:created>
  <dcterms:modified xsi:type="dcterms:W3CDTF">2021-02-19T19:25:00Z</dcterms:modified>
</cp:coreProperties>
</file>